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18AE" w:rsidRDefault="00E704AA">
      <w:pPr>
        <w:rPr>
          <w:rFonts w:ascii="Arial" w:hAnsi="Arial" w:cs="Arial"/>
          <w:b/>
          <w:sz w:val="22"/>
          <w:szCs w:val="22"/>
        </w:rPr>
      </w:pPr>
      <w:bookmarkStart w:id="0" w:name="_GoBack"/>
      <w:bookmarkEnd w:id="0"/>
      <w:r>
        <w:rPr>
          <w:rFonts w:ascii="Arial" w:hAnsi="Arial" w:cs="Arial"/>
          <w:b/>
          <w:sz w:val="22"/>
          <w:szCs w:val="22"/>
        </w:rPr>
        <w:t>Porous Pavement</w:t>
      </w:r>
      <w:r w:rsidR="00E733C3">
        <w:rPr>
          <w:rFonts w:ascii="Arial" w:hAnsi="Arial" w:cs="Arial"/>
          <w:b/>
          <w:sz w:val="22"/>
          <w:szCs w:val="22"/>
        </w:rPr>
        <w:t xml:space="preserve"> Example</w:t>
      </w:r>
    </w:p>
    <w:p w:rsidR="00B718AE" w:rsidRDefault="00B718AE">
      <w:pPr>
        <w:rPr>
          <w:rFonts w:ascii="Arial" w:hAnsi="Arial" w:cs="Arial"/>
          <w:sz w:val="22"/>
          <w:szCs w:val="22"/>
        </w:rPr>
      </w:pPr>
    </w:p>
    <w:p w:rsidR="00B079A0" w:rsidRDefault="00B079A0" w:rsidP="00B079A0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For this example, we will start with the model file we created for No Controls and add </w:t>
      </w:r>
      <w:r w:rsidR="00FC58F6">
        <w:rPr>
          <w:rFonts w:ascii="Arial" w:hAnsi="Arial" w:cs="Arial"/>
          <w:sz w:val="22"/>
        </w:rPr>
        <w:t>Porous Pavement</w:t>
      </w:r>
      <w:r>
        <w:rPr>
          <w:rFonts w:ascii="Arial" w:hAnsi="Arial" w:cs="Arial"/>
          <w:sz w:val="22"/>
        </w:rPr>
        <w:t xml:space="preserve">.  </w:t>
      </w:r>
      <w:r w:rsidR="004A4051">
        <w:rPr>
          <w:rFonts w:ascii="Arial" w:hAnsi="Arial" w:cs="Arial"/>
          <w:sz w:val="22"/>
        </w:rPr>
        <w:t>Only the</w:t>
      </w:r>
      <w:r w:rsidR="00FC58F6">
        <w:rPr>
          <w:rFonts w:ascii="Arial" w:hAnsi="Arial" w:cs="Arial"/>
          <w:sz w:val="22"/>
        </w:rPr>
        <w:t xml:space="preserve"> parking stalls in the </w:t>
      </w:r>
      <w:r w:rsidR="004A4051">
        <w:rPr>
          <w:rFonts w:ascii="Arial" w:hAnsi="Arial" w:cs="Arial"/>
          <w:sz w:val="22"/>
        </w:rPr>
        <w:t xml:space="preserve">Parking Lot Source Area will be treated by the </w:t>
      </w:r>
      <w:r w:rsidR="00FC58F6">
        <w:rPr>
          <w:rFonts w:ascii="Arial" w:hAnsi="Arial" w:cs="Arial"/>
          <w:sz w:val="22"/>
        </w:rPr>
        <w:t>Porous Pavement</w:t>
      </w:r>
      <w:r w:rsidR="00B10BC5">
        <w:rPr>
          <w:rFonts w:ascii="Arial" w:hAnsi="Arial" w:cs="Arial"/>
          <w:sz w:val="22"/>
        </w:rPr>
        <w:t>.</w:t>
      </w:r>
    </w:p>
    <w:p w:rsidR="00B079A0" w:rsidRDefault="00B079A0" w:rsidP="00B079A0">
      <w:pPr>
        <w:rPr>
          <w:rFonts w:ascii="Arial" w:hAnsi="Arial" w:cs="Arial"/>
          <w:sz w:val="22"/>
        </w:rPr>
      </w:pPr>
    </w:p>
    <w:p w:rsidR="00B079A0" w:rsidRDefault="00B079A0" w:rsidP="00B079A0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Open the </w:t>
      </w:r>
      <w:r w:rsidRPr="00FC58F6">
        <w:rPr>
          <w:rFonts w:ascii="Arial" w:hAnsi="Arial" w:cs="Arial"/>
          <w:b/>
          <w:sz w:val="22"/>
          <w:szCs w:val="22"/>
        </w:rPr>
        <w:t>No Controls</w:t>
      </w:r>
      <w:r>
        <w:rPr>
          <w:rFonts w:ascii="Arial" w:hAnsi="Arial" w:cs="Arial"/>
          <w:sz w:val="22"/>
          <w:szCs w:val="22"/>
        </w:rPr>
        <w:t xml:space="preserve"> model file and Save the File with a new name.</w:t>
      </w:r>
    </w:p>
    <w:p w:rsidR="007A2E84" w:rsidRDefault="007A2E84" w:rsidP="00B079A0">
      <w:pPr>
        <w:rPr>
          <w:rFonts w:ascii="Arial" w:hAnsi="Arial" w:cs="Arial"/>
          <w:sz w:val="22"/>
          <w:szCs w:val="22"/>
        </w:rPr>
      </w:pPr>
    </w:p>
    <w:p w:rsidR="007A2E84" w:rsidRDefault="007A2E84" w:rsidP="00B079A0">
      <w:pPr>
        <w:rPr>
          <w:rFonts w:ascii="Arial" w:hAnsi="Arial" w:cs="Arial"/>
          <w:sz w:val="22"/>
          <w:szCs w:val="22"/>
        </w:rPr>
      </w:pPr>
    </w:p>
    <w:p w:rsidR="007A2E84" w:rsidRDefault="007A2E84" w:rsidP="00B079A0">
      <w:pPr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246DA186" wp14:editId="7F987ECD">
            <wp:extent cx="6157914" cy="222220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3252" t="4015" r="45525" b="72183"/>
                    <a:stretch/>
                  </pic:blipFill>
                  <pic:spPr bwMode="auto">
                    <a:xfrm>
                      <a:off x="0" y="0"/>
                      <a:ext cx="6169630" cy="22264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2E84" w:rsidRDefault="007A2E84" w:rsidP="00B079A0">
      <w:pPr>
        <w:rPr>
          <w:rFonts w:ascii="Arial" w:hAnsi="Arial" w:cs="Arial"/>
          <w:sz w:val="22"/>
          <w:szCs w:val="22"/>
        </w:rPr>
      </w:pPr>
    </w:p>
    <w:p w:rsidR="00B079A0" w:rsidRDefault="00B079A0" w:rsidP="00B079A0">
      <w:pPr>
        <w:rPr>
          <w:rFonts w:ascii="Arial" w:hAnsi="Arial" w:cs="Arial"/>
          <w:sz w:val="22"/>
          <w:szCs w:val="22"/>
        </w:rPr>
      </w:pPr>
    </w:p>
    <w:p w:rsidR="00B079A0" w:rsidRDefault="00B079A0" w:rsidP="00B079A0">
      <w:pPr>
        <w:jc w:val="center"/>
        <w:rPr>
          <w:rFonts w:ascii="Arial" w:hAnsi="Arial" w:cs="Arial"/>
          <w:sz w:val="22"/>
          <w:szCs w:val="22"/>
        </w:rPr>
      </w:pPr>
    </w:p>
    <w:p w:rsidR="00B079A0" w:rsidRDefault="00B079A0" w:rsidP="00B079A0">
      <w:pPr>
        <w:rPr>
          <w:rFonts w:ascii="Arial" w:hAnsi="Arial" w:cs="Arial"/>
          <w:sz w:val="22"/>
          <w:szCs w:val="22"/>
        </w:rPr>
      </w:pPr>
    </w:p>
    <w:p w:rsidR="00070DB3" w:rsidRDefault="00070DB3" w:rsidP="00B079A0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Change the Site Description in the Current File Data to reflect the </w:t>
      </w:r>
      <w:r w:rsidR="00995E84">
        <w:rPr>
          <w:rFonts w:ascii="Arial" w:hAnsi="Arial" w:cs="Arial"/>
          <w:sz w:val="22"/>
          <w:szCs w:val="22"/>
        </w:rPr>
        <w:t>Porous Pavement</w:t>
      </w:r>
      <w:r>
        <w:rPr>
          <w:rFonts w:ascii="Arial" w:hAnsi="Arial" w:cs="Arial"/>
          <w:sz w:val="22"/>
          <w:szCs w:val="22"/>
        </w:rPr>
        <w:t>.</w:t>
      </w:r>
    </w:p>
    <w:p w:rsidR="007A2E84" w:rsidRDefault="007A2E84" w:rsidP="00B079A0">
      <w:pPr>
        <w:rPr>
          <w:rFonts w:ascii="Arial" w:hAnsi="Arial" w:cs="Arial"/>
          <w:sz w:val="22"/>
          <w:szCs w:val="22"/>
        </w:rPr>
      </w:pPr>
    </w:p>
    <w:p w:rsidR="007A2E84" w:rsidRDefault="007A2E84" w:rsidP="00B079A0">
      <w:pPr>
        <w:rPr>
          <w:rFonts w:ascii="Arial" w:hAnsi="Arial" w:cs="Arial"/>
          <w:sz w:val="22"/>
          <w:szCs w:val="22"/>
        </w:rPr>
      </w:pPr>
    </w:p>
    <w:p w:rsidR="007A2E84" w:rsidRDefault="007A2E84" w:rsidP="00B079A0">
      <w:pPr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59F10FD2" wp14:editId="563C2E52">
            <wp:extent cx="5507665" cy="5792063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2365" t="18351" r="53584" b="24355"/>
                    <a:stretch/>
                  </pic:blipFill>
                  <pic:spPr bwMode="auto">
                    <a:xfrm>
                      <a:off x="0" y="0"/>
                      <a:ext cx="5517534" cy="58024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5E84" w:rsidRDefault="00995E84" w:rsidP="00B079A0">
      <w:pPr>
        <w:rPr>
          <w:rFonts w:ascii="Arial" w:hAnsi="Arial" w:cs="Arial"/>
          <w:sz w:val="22"/>
          <w:szCs w:val="22"/>
        </w:rPr>
      </w:pPr>
    </w:p>
    <w:p w:rsidR="0073493A" w:rsidRDefault="0073493A" w:rsidP="00B079A0">
      <w:pPr>
        <w:rPr>
          <w:rFonts w:ascii="Arial" w:hAnsi="Arial" w:cs="Arial"/>
          <w:sz w:val="22"/>
          <w:szCs w:val="22"/>
        </w:rPr>
      </w:pPr>
    </w:p>
    <w:p w:rsidR="007A2E84" w:rsidRDefault="00E56ED0">
      <w:pPr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>Porous Pavement is only being applied to 1.46 acres of the parking lot</w:t>
      </w:r>
      <w:r w:rsidR="007A2E84">
        <w:rPr>
          <w:rFonts w:ascii="Arial" w:hAnsi="Arial"/>
          <w:sz w:val="22"/>
          <w:szCs w:val="22"/>
        </w:rPr>
        <w:t xml:space="preserve"> in paved parking 1 source area (having a total of 2.85 acres)</w:t>
      </w:r>
      <w:r>
        <w:rPr>
          <w:rFonts w:ascii="Arial" w:hAnsi="Arial"/>
          <w:sz w:val="22"/>
          <w:szCs w:val="22"/>
        </w:rPr>
        <w:t>.</w:t>
      </w:r>
      <w:r w:rsidR="007A2E84">
        <w:rPr>
          <w:rFonts w:ascii="Arial" w:hAnsi="Arial"/>
          <w:sz w:val="22"/>
          <w:szCs w:val="22"/>
        </w:rPr>
        <w:t xml:space="preserve"> Select the PP (porous pavement) control as the first control practice for the paved parking 1 area</w:t>
      </w:r>
      <w:r w:rsidR="0099133B">
        <w:rPr>
          <w:rFonts w:ascii="Arial" w:hAnsi="Arial"/>
          <w:sz w:val="22"/>
          <w:szCs w:val="22"/>
        </w:rPr>
        <w:t>. Porous pavement is only available as the first control practice in source areas, while other controls can be located as the second practice for any overflow.</w:t>
      </w:r>
    </w:p>
    <w:p w:rsidR="00E56ED0" w:rsidRDefault="007A2E84">
      <w:pPr>
        <w:rPr>
          <w:rFonts w:ascii="Arial" w:hAnsi="Arial"/>
          <w:sz w:val="22"/>
          <w:szCs w:val="22"/>
        </w:rPr>
      </w:pPr>
      <w:r>
        <w:rPr>
          <w:rFonts w:ascii="Arial" w:hAnsi="Arial"/>
          <w:noProof/>
          <w:sz w:val="22"/>
          <w:szCs w:val="22"/>
        </w:rPr>
        <w:lastRenderedPageBreak/>
        <w:t xml:space="preserve"> </w:t>
      </w:r>
      <w:r>
        <w:rPr>
          <w:noProof/>
        </w:rPr>
        <w:drawing>
          <wp:inline distT="0" distB="0" distL="0" distR="0" wp14:anchorId="15873FCD" wp14:editId="00A74A9B">
            <wp:extent cx="6294475" cy="547915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896" r="53226" b="36103"/>
                    <a:stretch/>
                  </pic:blipFill>
                  <pic:spPr bwMode="auto">
                    <a:xfrm>
                      <a:off x="0" y="0"/>
                      <a:ext cx="6305755" cy="54889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2E84" w:rsidRDefault="007A2E84" w:rsidP="002846BD">
      <w:pPr>
        <w:rPr>
          <w:rFonts w:ascii="Arial" w:hAnsi="Arial"/>
          <w:sz w:val="22"/>
          <w:szCs w:val="22"/>
        </w:rPr>
      </w:pPr>
    </w:p>
    <w:p w:rsidR="007A2E84" w:rsidRDefault="007A2E84" w:rsidP="002846BD">
      <w:pPr>
        <w:rPr>
          <w:rFonts w:ascii="Arial" w:hAnsi="Arial"/>
          <w:sz w:val="22"/>
          <w:szCs w:val="22"/>
        </w:rPr>
      </w:pPr>
    </w:p>
    <w:p w:rsidR="00AF3DBB" w:rsidRDefault="0073493A" w:rsidP="002846BD">
      <w:pPr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Use the Pull Down menu next to the Parking Lot Source Area to select the </w:t>
      </w:r>
      <w:r w:rsidR="008021ED">
        <w:rPr>
          <w:rFonts w:ascii="Arial" w:hAnsi="Arial"/>
          <w:sz w:val="22"/>
          <w:szCs w:val="22"/>
        </w:rPr>
        <w:t>Porous Pavement</w:t>
      </w:r>
      <w:r>
        <w:rPr>
          <w:rFonts w:ascii="Arial" w:hAnsi="Arial"/>
          <w:sz w:val="22"/>
          <w:szCs w:val="22"/>
        </w:rPr>
        <w:t xml:space="preserve"> control measure. </w:t>
      </w:r>
    </w:p>
    <w:p w:rsidR="0073493A" w:rsidRDefault="0073493A" w:rsidP="002846BD">
      <w:pPr>
        <w:rPr>
          <w:rFonts w:ascii="Arial" w:hAnsi="Arial"/>
          <w:sz w:val="22"/>
          <w:szCs w:val="22"/>
        </w:rPr>
      </w:pPr>
    </w:p>
    <w:p w:rsidR="007A2E84" w:rsidRPr="00612261" w:rsidRDefault="007A2E84" w:rsidP="007A2E84">
      <w:pPr>
        <w:rPr>
          <w:rFonts w:ascii="Arial" w:hAnsi="Arial"/>
          <w:szCs w:val="20"/>
        </w:rPr>
      </w:pPr>
      <w:r w:rsidRPr="00612261">
        <w:rPr>
          <w:rFonts w:ascii="Arial" w:hAnsi="Arial"/>
          <w:szCs w:val="20"/>
        </w:rPr>
        <w:t xml:space="preserve">Enter the data shown below.  </w:t>
      </w:r>
      <w:r>
        <w:rPr>
          <w:rFonts w:ascii="Arial" w:hAnsi="Arial"/>
          <w:szCs w:val="20"/>
        </w:rPr>
        <w:t>Only the parking stalls will have Porous Pavement (1.46 acres)</w:t>
      </w:r>
      <w:r w:rsidR="00710AF2">
        <w:rPr>
          <w:rFonts w:ascii="Arial" w:hAnsi="Arial"/>
          <w:szCs w:val="20"/>
        </w:rPr>
        <w:t>, and this setup assumes that runoff from the remaining parking lot area drains towards this porous pavement area</w:t>
      </w:r>
      <w:r>
        <w:rPr>
          <w:rFonts w:ascii="Arial" w:hAnsi="Arial"/>
          <w:szCs w:val="20"/>
        </w:rPr>
        <w:t>.</w:t>
      </w:r>
    </w:p>
    <w:p w:rsidR="007A2E84" w:rsidRPr="00612261" w:rsidRDefault="007A2E84" w:rsidP="007A2E84">
      <w:pPr>
        <w:rPr>
          <w:rFonts w:ascii="Arial" w:hAnsi="Arial"/>
          <w:szCs w:val="20"/>
        </w:rPr>
      </w:pPr>
    </w:p>
    <w:p w:rsidR="007A2E84" w:rsidRPr="00612261" w:rsidRDefault="007A2E84" w:rsidP="007A2E84">
      <w:pPr>
        <w:rPr>
          <w:rFonts w:ascii="Arial" w:hAnsi="Arial"/>
          <w:i/>
          <w:szCs w:val="20"/>
        </w:rPr>
      </w:pPr>
      <w:r w:rsidRPr="00612261">
        <w:rPr>
          <w:rFonts w:ascii="Arial" w:hAnsi="Arial"/>
          <w:i/>
          <w:szCs w:val="20"/>
        </w:rPr>
        <w:t xml:space="preserve">Note: when moving through the </w:t>
      </w:r>
      <w:r>
        <w:rPr>
          <w:rFonts w:ascii="Arial" w:hAnsi="Arial"/>
          <w:i/>
          <w:szCs w:val="20"/>
        </w:rPr>
        <w:t>Porous Pavement</w:t>
      </w:r>
      <w:r w:rsidRPr="00612261">
        <w:rPr>
          <w:rFonts w:ascii="Arial" w:hAnsi="Arial"/>
          <w:i/>
          <w:szCs w:val="20"/>
        </w:rPr>
        <w:t xml:space="preserve"> form, press the “Enter” key to move to the next cell, not the “Tab” key.</w:t>
      </w:r>
    </w:p>
    <w:p w:rsidR="00AF3DBB" w:rsidRDefault="00AF3DBB" w:rsidP="002846BD">
      <w:pPr>
        <w:rPr>
          <w:rFonts w:ascii="Arial" w:hAnsi="Arial"/>
          <w:sz w:val="22"/>
          <w:szCs w:val="22"/>
        </w:rPr>
      </w:pPr>
    </w:p>
    <w:p w:rsidR="00475B63" w:rsidRDefault="00475B63" w:rsidP="002846BD">
      <w:pPr>
        <w:rPr>
          <w:rFonts w:ascii="Arial" w:hAnsi="Arial"/>
          <w:sz w:val="22"/>
          <w:szCs w:val="22"/>
        </w:rPr>
      </w:pPr>
    </w:p>
    <w:p w:rsidR="00E56ED0" w:rsidRDefault="00E56ED0">
      <w:pPr>
        <w:rPr>
          <w:rFonts w:ascii="Arial" w:hAnsi="Arial"/>
          <w:szCs w:val="20"/>
        </w:rPr>
        <w:sectPr w:rsidR="00E56ED0" w:rsidSect="00AC39FD">
          <w:headerReference w:type="default" r:id="rId11"/>
          <w:footerReference w:type="default" r:id="rId12"/>
          <w:pgSz w:w="12240" w:h="15840" w:code="1"/>
          <w:pgMar w:top="1440" w:right="1440" w:bottom="1440" w:left="1440" w:header="720" w:footer="720" w:gutter="0"/>
          <w:cols w:space="720"/>
          <w:docGrid w:linePitch="360"/>
        </w:sectPr>
      </w:pPr>
    </w:p>
    <w:p w:rsidR="00612261" w:rsidRPr="00612261" w:rsidRDefault="00710AF2" w:rsidP="002846BD">
      <w:pPr>
        <w:rPr>
          <w:rFonts w:ascii="Arial" w:hAnsi="Arial"/>
          <w:i/>
          <w:szCs w:val="20"/>
        </w:rPr>
      </w:pPr>
      <w:r>
        <w:rPr>
          <w:noProof/>
        </w:rPr>
        <w:lastRenderedPageBreak/>
        <w:drawing>
          <wp:inline distT="0" distB="0" distL="0" distR="0" wp14:anchorId="046DF7C8" wp14:editId="421151EB">
            <wp:extent cx="7527851" cy="557294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6984" t="20437" r="46777" b="24793"/>
                    <a:stretch/>
                  </pic:blipFill>
                  <pic:spPr bwMode="auto">
                    <a:xfrm>
                      <a:off x="0" y="0"/>
                      <a:ext cx="7541748" cy="5583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14C52" w:rsidRDefault="00E14C52" w:rsidP="002846BD">
      <w:pPr>
        <w:rPr>
          <w:rFonts w:ascii="Arial" w:hAnsi="Arial"/>
          <w:szCs w:val="20"/>
        </w:rPr>
      </w:pPr>
    </w:p>
    <w:p w:rsidR="00475B63" w:rsidRDefault="00475B63" w:rsidP="000E3C80">
      <w:pPr>
        <w:jc w:val="center"/>
        <w:rPr>
          <w:rFonts w:ascii="Arial" w:hAnsi="Arial"/>
          <w:sz w:val="22"/>
          <w:szCs w:val="22"/>
        </w:rPr>
      </w:pPr>
    </w:p>
    <w:p w:rsidR="00E56ED0" w:rsidRDefault="00E56ED0" w:rsidP="00457BE3">
      <w:pPr>
        <w:rPr>
          <w:rFonts w:ascii="Arial" w:hAnsi="Arial"/>
          <w:sz w:val="22"/>
          <w:szCs w:val="22"/>
        </w:rPr>
        <w:sectPr w:rsidR="00E56ED0" w:rsidSect="00E56ED0">
          <w:pgSz w:w="15840" w:h="12240" w:orient="landscape" w:code="1"/>
          <w:pgMar w:top="1440" w:right="1440" w:bottom="1440" w:left="1440" w:header="720" w:footer="720" w:gutter="0"/>
          <w:cols w:space="720"/>
          <w:docGrid w:linePitch="360"/>
        </w:sectPr>
      </w:pPr>
    </w:p>
    <w:p w:rsidR="00FF2620" w:rsidRPr="006A0796" w:rsidRDefault="00FF2620" w:rsidP="00FF2620">
      <w:pPr>
        <w:pStyle w:val="BodyText2"/>
        <w:tabs>
          <w:tab w:val="left" w:pos="360"/>
        </w:tabs>
        <w:rPr>
          <w:sz w:val="20"/>
          <w:szCs w:val="20"/>
        </w:rPr>
      </w:pPr>
      <w:r w:rsidRPr="006A0796">
        <w:rPr>
          <w:sz w:val="20"/>
          <w:szCs w:val="20"/>
        </w:rPr>
        <w:lastRenderedPageBreak/>
        <w:t>Run the model.</w:t>
      </w:r>
    </w:p>
    <w:p w:rsidR="00FF2620" w:rsidRPr="006A0796" w:rsidRDefault="00FF2620" w:rsidP="00FF2620">
      <w:pPr>
        <w:pStyle w:val="BodyText2"/>
        <w:tabs>
          <w:tab w:val="left" w:pos="360"/>
        </w:tabs>
        <w:rPr>
          <w:sz w:val="20"/>
          <w:szCs w:val="20"/>
        </w:rPr>
      </w:pPr>
    </w:p>
    <w:p w:rsidR="00FF2620" w:rsidRPr="006A0796" w:rsidRDefault="00FF2620" w:rsidP="00FF2620">
      <w:pPr>
        <w:pStyle w:val="BodyText2"/>
        <w:tabs>
          <w:tab w:val="left" w:pos="360"/>
        </w:tabs>
        <w:rPr>
          <w:b/>
          <w:sz w:val="20"/>
          <w:szCs w:val="20"/>
        </w:rPr>
      </w:pPr>
      <w:r w:rsidRPr="006A0796">
        <w:rPr>
          <w:b/>
          <w:sz w:val="20"/>
          <w:szCs w:val="20"/>
        </w:rPr>
        <w:t>Results</w:t>
      </w:r>
    </w:p>
    <w:p w:rsidR="00FF2620" w:rsidRPr="006A0796" w:rsidRDefault="00FF2620" w:rsidP="00FF2620">
      <w:pPr>
        <w:pStyle w:val="BodyText2"/>
        <w:tabs>
          <w:tab w:val="left" w:pos="360"/>
        </w:tabs>
        <w:rPr>
          <w:b/>
          <w:sz w:val="20"/>
          <w:szCs w:val="20"/>
        </w:rPr>
      </w:pPr>
    </w:p>
    <w:p w:rsidR="0099133B" w:rsidRPr="000334C4" w:rsidRDefault="0099133B" w:rsidP="0099133B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Runoff Volume without controls: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  <w:t>173,467 cu ft</w:t>
      </w:r>
    </w:p>
    <w:p w:rsidR="0099133B" w:rsidRPr="000334C4" w:rsidRDefault="0099133B" w:rsidP="0099133B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Outfall Total with controls: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>
        <w:rPr>
          <w:sz w:val="20"/>
          <w:szCs w:val="20"/>
        </w:rPr>
        <w:t>68,036</w:t>
      </w:r>
      <w:r w:rsidRPr="000334C4">
        <w:rPr>
          <w:sz w:val="20"/>
          <w:szCs w:val="20"/>
        </w:rPr>
        <w:t xml:space="preserve"> cu ft</w:t>
      </w:r>
    </w:p>
    <w:p w:rsidR="0099133B" w:rsidRPr="000334C4" w:rsidRDefault="0099133B" w:rsidP="0099133B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Runoff Volume Percent Reduction: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>
        <w:rPr>
          <w:sz w:val="20"/>
          <w:szCs w:val="20"/>
        </w:rPr>
        <w:t>61</w:t>
      </w:r>
      <w:r w:rsidRPr="000334C4">
        <w:rPr>
          <w:sz w:val="20"/>
          <w:szCs w:val="20"/>
        </w:rPr>
        <w:t>%</w:t>
      </w:r>
    </w:p>
    <w:p w:rsidR="0099133B" w:rsidRPr="000334C4" w:rsidRDefault="0099133B" w:rsidP="0099133B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Particulate Solids Concentration (with controls):</w:t>
      </w:r>
      <w:r w:rsidRPr="000334C4">
        <w:rPr>
          <w:sz w:val="20"/>
          <w:szCs w:val="20"/>
        </w:rPr>
        <w:tab/>
      </w:r>
      <w:r>
        <w:rPr>
          <w:sz w:val="20"/>
          <w:szCs w:val="20"/>
        </w:rPr>
        <w:t>38</w:t>
      </w:r>
      <w:r w:rsidRPr="000334C4">
        <w:rPr>
          <w:sz w:val="20"/>
          <w:szCs w:val="20"/>
        </w:rPr>
        <w:t xml:space="preserve"> mg/L</w:t>
      </w:r>
    </w:p>
    <w:p w:rsidR="0099133B" w:rsidRPr="000334C4" w:rsidRDefault="0099133B" w:rsidP="0099133B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Particulate Solids Yield (with controls):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>
        <w:rPr>
          <w:sz w:val="20"/>
          <w:szCs w:val="20"/>
        </w:rPr>
        <w:t>177</w:t>
      </w:r>
      <w:r w:rsidRPr="000334C4">
        <w:rPr>
          <w:sz w:val="20"/>
          <w:szCs w:val="20"/>
        </w:rPr>
        <w:t xml:space="preserve"> lbs</w:t>
      </w:r>
    </w:p>
    <w:p w:rsidR="0099133B" w:rsidRPr="000334C4" w:rsidRDefault="0099133B" w:rsidP="0099133B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Particulate Solids Percent Reduction: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>
        <w:rPr>
          <w:sz w:val="20"/>
          <w:szCs w:val="20"/>
        </w:rPr>
        <w:t>77</w:t>
      </w:r>
      <w:r w:rsidRPr="000334C4">
        <w:rPr>
          <w:sz w:val="20"/>
          <w:szCs w:val="20"/>
        </w:rPr>
        <w:t>%</w:t>
      </w:r>
    </w:p>
    <w:p w:rsidR="0099133B" w:rsidRPr="000334C4" w:rsidRDefault="0099133B" w:rsidP="0099133B">
      <w:pPr>
        <w:pStyle w:val="BodyText2"/>
        <w:tabs>
          <w:tab w:val="left" w:pos="360"/>
        </w:tabs>
        <w:rPr>
          <w:sz w:val="20"/>
          <w:szCs w:val="20"/>
        </w:rPr>
      </w:pPr>
      <w:proofErr w:type="gramStart"/>
      <w:r w:rsidRPr="000334C4">
        <w:rPr>
          <w:sz w:val="20"/>
          <w:szCs w:val="20"/>
        </w:rPr>
        <w:t>Rv</w:t>
      </w:r>
      <w:proofErr w:type="gramEnd"/>
      <w:r w:rsidRPr="000334C4">
        <w:rPr>
          <w:sz w:val="20"/>
          <w:szCs w:val="20"/>
        </w:rPr>
        <w:t xml:space="preserve"> (with controls):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  <w:t>0.</w:t>
      </w:r>
      <w:r>
        <w:rPr>
          <w:sz w:val="20"/>
          <w:szCs w:val="20"/>
        </w:rPr>
        <w:t>17</w:t>
      </w:r>
    </w:p>
    <w:p w:rsidR="0099133B" w:rsidRPr="000334C4" w:rsidRDefault="0099133B" w:rsidP="0099133B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Approx. Urban Stream Classification: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>
        <w:rPr>
          <w:sz w:val="20"/>
          <w:szCs w:val="20"/>
        </w:rPr>
        <w:t>Fair</w:t>
      </w:r>
      <w:r w:rsidRPr="000334C4">
        <w:rPr>
          <w:sz w:val="20"/>
          <w:szCs w:val="20"/>
        </w:rPr>
        <w:t xml:space="preserve"> </w:t>
      </w:r>
    </w:p>
    <w:p w:rsidR="0099133B" w:rsidRPr="000334C4" w:rsidRDefault="0099133B" w:rsidP="0099133B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Total Phosphorus Concentration (with controls):</w:t>
      </w:r>
      <w:r w:rsidRPr="000334C4">
        <w:rPr>
          <w:sz w:val="20"/>
          <w:szCs w:val="20"/>
        </w:rPr>
        <w:tab/>
      </w:r>
      <w:r>
        <w:rPr>
          <w:sz w:val="20"/>
          <w:szCs w:val="20"/>
        </w:rPr>
        <w:t>1.3</w:t>
      </w:r>
    </w:p>
    <w:p w:rsidR="0099133B" w:rsidRPr="000334C4" w:rsidRDefault="0099133B" w:rsidP="0099133B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Total Phosphorus Yield (with controls):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>
        <w:rPr>
          <w:sz w:val="20"/>
          <w:szCs w:val="20"/>
        </w:rPr>
        <w:t>5.4</w:t>
      </w:r>
      <w:r w:rsidRPr="000334C4">
        <w:rPr>
          <w:sz w:val="20"/>
          <w:szCs w:val="20"/>
        </w:rPr>
        <w:t xml:space="preserve"> lbs</w:t>
      </w:r>
    </w:p>
    <w:p w:rsidR="0099133B" w:rsidRPr="000334C4" w:rsidRDefault="0099133B" w:rsidP="0099133B">
      <w:pPr>
        <w:pStyle w:val="BodyText2"/>
        <w:tabs>
          <w:tab w:val="left" w:pos="360"/>
        </w:tabs>
        <w:rPr>
          <w:b/>
          <w:sz w:val="20"/>
          <w:szCs w:val="20"/>
        </w:rPr>
      </w:pPr>
      <w:r w:rsidRPr="000334C4">
        <w:rPr>
          <w:sz w:val="20"/>
          <w:szCs w:val="20"/>
        </w:rPr>
        <w:t xml:space="preserve">Total Phosphorus </w:t>
      </w:r>
      <w:r>
        <w:rPr>
          <w:sz w:val="20"/>
          <w:szCs w:val="20"/>
        </w:rPr>
        <w:t xml:space="preserve">Yield </w:t>
      </w:r>
      <w:r w:rsidRPr="000334C4">
        <w:rPr>
          <w:sz w:val="20"/>
          <w:szCs w:val="20"/>
        </w:rPr>
        <w:t>Percent Reduction:</w:t>
      </w:r>
      <w:r w:rsidRPr="000334C4">
        <w:rPr>
          <w:sz w:val="20"/>
          <w:szCs w:val="20"/>
        </w:rPr>
        <w:tab/>
      </w:r>
      <w:r>
        <w:rPr>
          <w:sz w:val="20"/>
          <w:szCs w:val="20"/>
        </w:rPr>
        <w:t>18</w:t>
      </w:r>
      <w:r w:rsidRPr="000334C4">
        <w:rPr>
          <w:sz w:val="20"/>
          <w:szCs w:val="20"/>
        </w:rPr>
        <w:t xml:space="preserve"> %</w:t>
      </w:r>
    </w:p>
    <w:p w:rsidR="0099133B" w:rsidRPr="008D5D6A" w:rsidRDefault="0099133B" w:rsidP="0099133B">
      <w:pPr>
        <w:pStyle w:val="BodyText2"/>
        <w:tabs>
          <w:tab w:val="left" w:pos="360"/>
        </w:tabs>
        <w:rPr>
          <w:sz w:val="20"/>
          <w:szCs w:val="20"/>
        </w:rPr>
      </w:pPr>
      <w:r w:rsidRPr="008D5D6A">
        <w:rPr>
          <w:sz w:val="20"/>
          <w:szCs w:val="20"/>
        </w:rPr>
        <w:t>Annualized Value of all costs</w:t>
      </w:r>
      <w:r>
        <w:rPr>
          <w:sz w:val="20"/>
          <w:szCs w:val="20"/>
        </w:rPr>
        <w:t>: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$11,949</w:t>
      </w:r>
    </w:p>
    <w:p w:rsidR="006A0796" w:rsidRDefault="006A0796" w:rsidP="00FF2620">
      <w:pPr>
        <w:pStyle w:val="BodyText2"/>
        <w:tabs>
          <w:tab w:val="left" w:pos="360"/>
        </w:tabs>
        <w:rPr>
          <w:sz w:val="20"/>
          <w:szCs w:val="20"/>
        </w:rPr>
      </w:pPr>
    </w:p>
    <w:p w:rsidR="0099133B" w:rsidRDefault="0099133B" w:rsidP="00FF2620">
      <w:pPr>
        <w:pStyle w:val="BodyText2"/>
        <w:tabs>
          <w:tab w:val="left" w:pos="360"/>
        </w:tabs>
        <w:rPr>
          <w:sz w:val="20"/>
          <w:szCs w:val="20"/>
        </w:rPr>
      </w:pPr>
      <w:r>
        <w:rPr>
          <w:noProof/>
        </w:rPr>
        <w:drawing>
          <wp:inline distT="0" distB="0" distL="0" distR="0" wp14:anchorId="64DCEC77" wp14:editId="6389FB94">
            <wp:extent cx="5986130" cy="5416789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3475" r="34767" b="39541"/>
                    <a:stretch/>
                  </pic:blipFill>
                  <pic:spPr bwMode="auto">
                    <a:xfrm>
                      <a:off x="0" y="0"/>
                      <a:ext cx="6000272" cy="54295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133B" w:rsidRPr="006A0796" w:rsidRDefault="0099133B" w:rsidP="00FF2620">
      <w:pPr>
        <w:pStyle w:val="BodyText2"/>
        <w:tabs>
          <w:tab w:val="left" w:pos="360"/>
        </w:tabs>
        <w:rPr>
          <w:sz w:val="20"/>
          <w:szCs w:val="20"/>
        </w:rPr>
      </w:pPr>
    </w:p>
    <w:p w:rsidR="00B718AE" w:rsidRDefault="00B718AE">
      <w:pPr>
        <w:rPr>
          <w:rFonts w:ascii="Arial" w:hAnsi="Arial" w:cs="Arial"/>
          <w:sz w:val="22"/>
          <w:szCs w:val="22"/>
        </w:rPr>
      </w:pPr>
    </w:p>
    <w:p w:rsidR="00B718AE" w:rsidRDefault="00B718AE">
      <w:pPr>
        <w:rPr>
          <w:rFonts w:ascii="Arial" w:hAnsi="Arial" w:cs="Arial"/>
          <w:sz w:val="22"/>
          <w:szCs w:val="22"/>
        </w:rPr>
      </w:pPr>
    </w:p>
    <w:p w:rsidR="005C3435" w:rsidRPr="00FE1091" w:rsidRDefault="005C3435">
      <w:pPr>
        <w:rPr>
          <w:rFonts w:ascii="Arial" w:hAnsi="Arial" w:cs="Arial"/>
          <w:i/>
          <w:sz w:val="22"/>
          <w:szCs w:val="22"/>
        </w:rPr>
      </w:pPr>
    </w:p>
    <w:p w:rsidR="00F32790" w:rsidRDefault="00645B99" w:rsidP="004750D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The pollution reduction reported at the outfall is the overall pollution reduction for the entire site.  </w:t>
      </w:r>
    </w:p>
    <w:p w:rsidR="00F32790" w:rsidRDefault="00F32790" w:rsidP="004750DC">
      <w:pPr>
        <w:rPr>
          <w:rFonts w:ascii="Arial" w:hAnsi="Arial" w:cs="Arial"/>
          <w:sz w:val="22"/>
          <w:szCs w:val="22"/>
        </w:rPr>
      </w:pPr>
    </w:p>
    <w:p w:rsidR="00645B99" w:rsidRDefault="00F32790" w:rsidP="004750D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To see the pollution reduction from just the </w:t>
      </w:r>
      <w:r w:rsidR="00590346">
        <w:rPr>
          <w:rFonts w:ascii="Arial" w:hAnsi="Arial" w:cs="Arial"/>
          <w:sz w:val="22"/>
          <w:szCs w:val="22"/>
        </w:rPr>
        <w:t>Porous Pavement</w:t>
      </w:r>
      <w:r>
        <w:rPr>
          <w:rFonts w:ascii="Arial" w:hAnsi="Arial" w:cs="Arial"/>
          <w:sz w:val="22"/>
          <w:szCs w:val="22"/>
        </w:rPr>
        <w:t>, select the “Control Practices” tab.</w:t>
      </w:r>
    </w:p>
    <w:p w:rsidR="00F32790" w:rsidRDefault="00F32790" w:rsidP="004750DC">
      <w:pPr>
        <w:rPr>
          <w:rFonts w:ascii="Arial" w:hAnsi="Arial" w:cs="Arial"/>
          <w:sz w:val="22"/>
          <w:szCs w:val="22"/>
        </w:rPr>
      </w:pPr>
    </w:p>
    <w:p w:rsidR="0099133B" w:rsidRDefault="0099133B" w:rsidP="004750DC">
      <w:pPr>
        <w:rPr>
          <w:rFonts w:ascii="Arial" w:hAnsi="Arial" w:cs="Arial"/>
          <w:sz w:val="22"/>
          <w:szCs w:val="22"/>
        </w:rPr>
      </w:pPr>
    </w:p>
    <w:p w:rsidR="0099133B" w:rsidRDefault="00EE1D35" w:rsidP="004750D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pict>
          <v:rect id="_x0000_s1138" style="position:absolute;margin-left:313.95pt;margin-top:139.15pt;width:43.55pt;height:49.4pt;z-index:251679232" filled="f" strokecolor="#c00000" strokeweight="2.25pt"/>
        </w:pict>
      </w:r>
      <w:r>
        <w:rPr>
          <w:rFonts w:ascii="Arial" w:hAnsi="Arial" w:cs="Arial"/>
          <w:noProof/>
          <w:sz w:val="22"/>
          <w:szCs w:val="22"/>
        </w:rPr>
        <w:pict>
          <v:rect id="_x0000_s1131" style="position:absolute;margin-left:192.15pt;margin-top:139.15pt;width:45.6pt;height:49.4pt;z-index:251674112" filled="f" strokecolor="#c00000" strokeweight="2.25pt"/>
        </w:pict>
      </w:r>
      <w:r>
        <w:rPr>
          <w:rFonts w:ascii="Arial" w:hAnsi="Arial" w:cs="Arial"/>
          <w:noProof/>
          <w:sz w:val="22"/>
          <w:szCs w:val="22"/>
        </w:rPr>
        <w:pict>
          <v:rect id="_x0000_s1129" style="position:absolute;margin-left:365pt;margin-top:56.3pt;width:93.8pt;height:15.25pt;z-index:251672064" filled="f" strokecolor="#c00000" strokeweight="2.25pt"/>
        </w:pict>
      </w:r>
      <w:r w:rsidR="0099133B">
        <w:rPr>
          <w:noProof/>
        </w:rPr>
        <w:drawing>
          <wp:inline distT="0" distB="0" distL="0" distR="0" wp14:anchorId="6BF7D252" wp14:editId="1D4C798B">
            <wp:extent cx="6113721" cy="2642372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2401" r="37407" b="72206"/>
                    <a:stretch/>
                  </pic:blipFill>
                  <pic:spPr bwMode="auto">
                    <a:xfrm>
                      <a:off x="0" y="0"/>
                      <a:ext cx="6124677" cy="26471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133B" w:rsidRDefault="0099133B" w:rsidP="004750DC">
      <w:pPr>
        <w:rPr>
          <w:rFonts w:ascii="Arial" w:hAnsi="Arial" w:cs="Arial"/>
          <w:sz w:val="22"/>
          <w:szCs w:val="22"/>
        </w:rPr>
      </w:pPr>
    </w:p>
    <w:p w:rsidR="0099133B" w:rsidRDefault="0099133B" w:rsidP="004750DC">
      <w:pPr>
        <w:rPr>
          <w:rFonts w:ascii="Arial" w:hAnsi="Arial" w:cs="Arial"/>
          <w:sz w:val="22"/>
          <w:szCs w:val="22"/>
        </w:rPr>
      </w:pPr>
    </w:p>
    <w:p w:rsidR="0099133B" w:rsidRDefault="00EE1D35" w:rsidP="004750D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pict>
          <v:rect id="_x0000_s1130" style="position:absolute;margin-left:226.65pt;margin-top:83.85pt;width:115.25pt;height:20.9pt;z-index:251673088" filled="f" strokecolor="#c00000" strokeweight="2.25pt"/>
        </w:pict>
      </w:r>
      <w:r w:rsidR="0099133B">
        <w:rPr>
          <w:noProof/>
        </w:rPr>
        <w:drawing>
          <wp:inline distT="0" distB="0" distL="0" distR="0" wp14:anchorId="5379390E" wp14:editId="6C8EB9FB">
            <wp:extent cx="5178056" cy="3070943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62116" r="8602" b="72206"/>
                    <a:stretch/>
                  </pic:blipFill>
                  <pic:spPr bwMode="auto">
                    <a:xfrm>
                      <a:off x="0" y="0"/>
                      <a:ext cx="5178056" cy="3070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133B" w:rsidRDefault="0099133B" w:rsidP="004750DC">
      <w:pPr>
        <w:rPr>
          <w:rFonts w:ascii="Arial" w:hAnsi="Arial" w:cs="Arial"/>
          <w:sz w:val="22"/>
          <w:szCs w:val="22"/>
        </w:rPr>
      </w:pPr>
    </w:p>
    <w:p w:rsidR="0099133B" w:rsidRDefault="0099133B" w:rsidP="004750DC">
      <w:pPr>
        <w:rPr>
          <w:rFonts w:ascii="Arial" w:hAnsi="Arial" w:cs="Arial"/>
          <w:sz w:val="22"/>
          <w:szCs w:val="22"/>
        </w:rPr>
      </w:pPr>
    </w:p>
    <w:p w:rsidR="00645B99" w:rsidRDefault="00645B99" w:rsidP="004750DC">
      <w:pPr>
        <w:rPr>
          <w:rFonts w:ascii="Arial" w:hAnsi="Arial" w:cs="Arial"/>
          <w:sz w:val="22"/>
          <w:szCs w:val="22"/>
        </w:rPr>
      </w:pPr>
    </w:p>
    <w:p w:rsidR="00645B99" w:rsidRDefault="00611FED" w:rsidP="004750D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The </w:t>
      </w:r>
      <w:r w:rsidR="006A60CC">
        <w:rPr>
          <w:rFonts w:ascii="Arial" w:hAnsi="Arial" w:cs="Arial"/>
          <w:sz w:val="22"/>
          <w:szCs w:val="22"/>
        </w:rPr>
        <w:t>Porous Pavement is</w:t>
      </w:r>
      <w:r w:rsidR="00652CA1">
        <w:rPr>
          <w:rFonts w:ascii="Arial" w:hAnsi="Arial" w:cs="Arial"/>
          <w:sz w:val="22"/>
          <w:szCs w:val="22"/>
        </w:rPr>
        <w:t xml:space="preserve"> reducing the </w:t>
      </w:r>
      <w:r w:rsidR="004357CD">
        <w:rPr>
          <w:rFonts w:ascii="Arial" w:hAnsi="Arial" w:cs="Arial"/>
          <w:sz w:val="22"/>
          <w:szCs w:val="22"/>
        </w:rPr>
        <w:t xml:space="preserve">runoff volume </w:t>
      </w:r>
      <w:r w:rsidR="0099133B">
        <w:rPr>
          <w:rFonts w:ascii="Arial" w:hAnsi="Arial" w:cs="Arial"/>
          <w:sz w:val="22"/>
          <w:szCs w:val="22"/>
        </w:rPr>
        <w:t xml:space="preserve">and the TSS load </w:t>
      </w:r>
      <w:r w:rsidR="004357CD">
        <w:rPr>
          <w:rFonts w:ascii="Arial" w:hAnsi="Arial" w:cs="Arial"/>
          <w:sz w:val="22"/>
          <w:szCs w:val="22"/>
        </w:rPr>
        <w:t xml:space="preserve">by </w:t>
      </w:r>
      <w:r w:rsidR="0099133B">
        <w:rPr>
          <w:rFonts w:ascii="Arial" w:hAnsi="Arial" w:cs="Arial"/>
          <w:sz w:val="22"/>
          <w:szCs w:val="22"/>
        </w:rPr>
        <w:t>100</w:t>
      </w:r>
      <w:r w:rsidR="00B9345B">
        <w:rPr>
          <w:rFonts w:ascii="Arial" w:hAnsi="Arial" w:cs="Arial"/>
          <w:sz w:val="22"/>
          <w:szCs w:val="22"/>
        </w:rPr>
        <w:t>%</w:t>
      </w:r>
      <w:r w:rsidR="0099133B">
        <w:rPr>
          <w:rFonts w:ascii="Arial" w:hAnsi="Arial" w:cs="Arial"/>
          <w:sz w:val="22"/>
          <w:szCs w:val="22"/>
        </w:rPr>
        <w:t>for</w:t>
      </w:r>
      <w:r>
        <w:rPr>
          <w:rFonts w:ascii="Arial" w:hAnsi="Arial" w:cs="Arial"/>
          <w:sz w:val="22"/>
          <w:szCs w:val="22"/>
        </w:rPr>
        <w:t xml:space="preserve"> the </w:t>
      </w:r>
      <w:r w:rsidR="006048CC">
        <w:rPr>
          <w:rFonts w:ascii="Arial" w:hAnsi="Arial" w:cs="Arial"/>
          <w:sz w:val="22"/>
          <w:szCs w:val="22"/>
        </w:rPr>
        <w:t>complete Parking</w:t>
      </w:r>
      <w:r>
        <w:rPr>
          <w:rFonts w:ascii="Arial" w:hAnsi="Arial" w:cs="Arial"/>
          <w:sz w:val="22"/>
          <w:szCs w:val="22"/>
        </w:rPr>
        <w:t xml:space="preserve"> Lot</w:t>
      </w:r>
      <w:r w:rsidR="0099133B">
        <w:rPr>
          <w:rFonts w:ascii="Arial" w:hAnsi="Arial" w:cs="Arial"/>
          <w:sz w:val="22"/>
          <w:szCs w:val="22"/>
        </w:rPr>
        <w:t>, even with the runon from the area with conventional pavement</w:t>
      </w:r>
      <w:r>
        <w:rPr>
          <w:rFonts w:ascii="Arial" w:hAnsi="Arial" w:cs="Arial"/>
          <w:sz w:val="22"/>
          <w:szCs w:val="22"/>
        </w:rPr>
        <w:t>.</w:t>
      </w:r>
    </w:p>
    <w:p w:rsidR="00BF7D3D" w:rsidRDefault="00BF7D3D" w:rsidP="004750DC">
      <w:pPr>
        <w:rPr>
          <w:rFonts w:ascii="Arial" w:hAnsi="Arial" w:cs="Arial"/>
          <w:sz w:val="22"/>
          <w:szCs w:val="22"/>
        </w:rPr>
      </w:pPr>
    </w:p>
    <w:p w:rsidR="00BF7D3D" w:rsidRDefault="00A13B05">
      <w:pPr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37344DA8" wp14:editId="05AC159A">
            <wp:extent cx="5752214" cy="7735738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35449" t="17517" r="33398" b="7962"/>
                    <a:stretch/>
                  </pic:blipFill>
                  <pic:spPr bwMode="auto">
                    <a:xfrm>
                      <a:off x="0" y="0"/>
                      <a:ext cx="5756947" cy="77421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F7D3D" w:rsidSect="00E56ED0">
      <w:pgSz w:w="12240" w:h="15840" w:code="1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1D35" w:rsidRDefault="00EE1D35">
      <w:r>
        <w:separator/>
      </w:r>
    </w:p>
  </w:endnote>
  <w:endnote w:type="continuationSeparator" w:id="0">
    <w:p w:rsidR="00EE1D35" w:rsidRDefault="00EE1D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67D8" w:rsidRDefault="00B367D8">
    <w:pPr>
      <w:pStyle w:val="Footer"/>
      <w:rPr>
        <w:rFonts w:ascii="Arial" w:hAnsi="Arial" w:cs="Arial"/>
      </w:rPr>
    </w:pPr>
    <w:r>
      <w:rPr>
        <w:rFonts w:ascii="Arial" w:hAnsi="Arial" w:cs="Arial"/>
      </w:rPr>
      <w:tab/>
    </w:r>
    <w:r>
      <w:rPr>
        <w:rFonts w:ascii="Arial" w:hAnsi="Arial" w:cs="Arial"/>
      </w:rPr>
      <w:tab/>
      <w:t xml:space="preserve">      Page </w:t>
    </w:r>
    <w:r>
      <w:rPr>
        <w:rStyle w:val="PageNumber"/>
        <w:rFonts w:ascii="Arial" w:hAnsi="Arial" w:cs="Arial"/>
      </w:rPr>
      <w:fldChar w:fldCharType="begin"/>
    </w:r>
    <w:r>
      <w:rPr>
        <w:rStyle w:val="PageNumber"/>
        <w:rFonts w:ascii="Arial" w:hAnsi="Arial" w:cs="Arial"/>
      </w:rPr>
      <w:instrText xml:space="preserve"> PAGE </w:instrText>
    </w:r>
    <w:r>
      <w:rPr>
        <w:rStyle w:val="PageNumber"/>
        <w:rFonts w:ascii="Arial" w:hAnsi="Arial" w:cs="Arial"/>
      </w:rPr>
      <w:fldChar w:fldCharType="separate"/>
    </w:r>
    <w:r w:rsidR="00EF7F7A">
      <w:rPr>
        <w:rStyle w:val="PageNumber"/>
        <w:rFonts w:ascii="Arial" w:hAnsi="Arial" w:cs="Arial"/>
        <w:noProof/>
      </w:rPr>
      <w:t>7</w:t>
    </w:r>
    <w:r>
      <w:rPr>
        <w:rStyle w:val="PageNumber"/>
        <w:rFonts w:ascii="Arial" w:hAnsi="Arial" w:cs="Arial"/>
      </w:rPr>
      <w:fldChar w:fldCharType="end"/>
    </w:r>
    <w:r>
      <w:rPr>
        <w:rStyle w:val="PageNumber"/>
        <w:rFonts w:ascii="Arial" w:hAnsi="Arial" w:cs="Arial"/>
      </w:rPr>
      <w:t xml:space="preserve"> of </w:t>
    </w:r>
    <w:r>
      <w:rPr>
        <w:rStyle w:val="PageNumber"/>
        <w:rFonts w:ascii="Arial" w:hAnsi="Arial" w:cs="Arial"/>
      </w:rPr>
      <w:fldChar w:fldCharType="begin"/>
    </w:r>
    <w:r>
      <w:rPr>
        <w:rStyle w:val="PageNumber"/>
        <w:rFonts w:ascii="Arial" w:hAnsi="Arial" w:cs="Arial"/>
      </w:rPr>
      <w:instrText xml:space="preserve"> NUMPAGES </w:instrText>
    </w:r>
    <w:r>
      <w:rPr>
        <w:rStyle w:val="PageNumber"/>
        <w:rFonts w:ascii="Arial" w:hAnsi="Arial" w:cs="Arial"/>
      </w:rPr>
      <w:fldChar w:fldCharType="separate"/>
    </w:r>
    <w:r w:rsidR="00EF7F7A">
      <w:rPr>
        <w:rStyle w:val="PageNumber"/>
        <w:rFonts w:ascii="Arial" w:hAnsi="Arial" w:cs="Arial"/>
        <w:noProof/>
      </w:rPr>
      <w:t>7</w:t>
    </w:r>
    <w:r>
      <w:rPr>
        <w:rStyle w:val="PageNumber"/>
        <w:rFonts w:ascii="Arial" w:hAnsi="Arial" w:cs="Arial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1D35" w:rsidRDefault="00EE1D35">
      <w:r>
        <w:separator/>
      </w:r>
    </w:p>
  </w:footnote>
  <w:footnote w:type="continuationSeparator" w:id="0">
    <w:p w:rsidR="00EE1D35" w:rsidRDefault="00EE1D3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67D8" w:rsidRPr="009E382E" w:rsidRDefault="00B367D8">
    <w:pPr>
      <w:pStyle w:val="Header"/>
      <w:rPr>
        <w:rFonts w:ascii="Arial" w:hAnsi="Arial" w:cs="Arial"/>
        <w:sz w:val="22"/>
        <w:szCs w:val="22"/>
      </w:rPr>
    </w:pPr>
    <w:r>
      <w:rPr>
        <w:rFonts w:ascii="Arial" w:hAnsi="Arial" w:cs="Arial"/>
        <w:sz w:val="22"/>
        <w:szCs w:val="22"/>
      </w:rPr>
      <w:t>Porous Pavement Example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DAE6ED4"/>
    <w:multiLevelType w:val="hybridMultilevel"/>
    <w:tmpl w:val="F60E174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E703BFD"/>
    <w:multiLevelType w:val="hybridMultilevel"/>
    <w:tmpl w:val="2E82950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activeWritingStyle w:appName="MSWord" w:lang="en-US" w:vendorID="64" w:dllVersion="131078" w:nlCheck="1" w:checkStyle="1"/>
  <w:activeWritingStyle w:appName="MSWord" w:lang="en-US" w:vendorID="64" w:dllVersion="131077" w:nlCheck="1" w:checkStyle="1"/>
  <w:proofState w:spelling="clean" w:grammar="clean"/>
  <w:defaultTabStop w:val="720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718AE"/>
    <w:rsid w:val="0000413C"/>
    <w:rsid w:val="00010F1E"/>
    <w:rsid w:val="00014DB4"/>
    <w:rsid w:val="0002664D"/>
    <w:rsid w:val="000409DC"/>
    <w:rsid w:val="00043A10"/>
    <w:rsid w:val="00054D35"/>
    <w:rsid w:val="00070DB3"/>
    <w:rsid w:val="00074F15"/>
    <w:rsid w:val="0008579C"/>
    <w:rsid w:val="0009479E"/>
    <w:rsid w:val="00094EE6"/>
    <w:rsid w:val="000A7BE3"/>
    <w:rsid w:val="000B6076"/>
    <w:rsid w:val="000D45B6"/>
    <w:rsid w:val="000E3C80"/>
    <w:rsid w:val="000E6821"/>
    <w:rsid w:val="000F7637"/>
    <w:rsid w:val="001129B4"/>
    <w:rsid w:val="00121B53"/>
    <w:rsid w:val="0012236F"/>
    <w:rsid w:val="00123950"/>
    <w:rsid w:val="00126BAE"/>
    <w:rsid w:val="0014668D"/>
    <w:rsid w:val="0014684D"/>
    <w:rsid w:val="001612FB"/>
    <w:rsid w:val="00173A6A"/>
    <w:rsid w:val="00181049"/>
    <w:rsid w:val="00190B62"/>
    <w:rsid w:val="001A7B64"/>
    <w:rsid w:val="001B6913"/>
    <w:rsid w:val="001C745D"/>
    <w:rsid w:val="001E55ED"/>
    <w:rsid w:val="001E7010"/>
    <w:rsid w:val="001F5569"/>
    <w:rsid w:val="00207B17"/>
    <w:rsid w:val="002142AA"/>
    <w:rsid w:val="00220896"/>
    <w:rsid w:val="00225D10"/>
    <w:rsid w:val="00245932"/>
    <w:rsid w:val="00250DF6"/>
    <w:rsid w:val="00266464"/>
    <w:rsid w:val="002846BD"/>
    <w:rsid w:val="002857DB"/>
    <w:rsid w:val="00287F55"/>
    <w:rsid w:val="00295AFD"/>
    <w:rsid w:val="002B4B7E"/>
    <w:rsid w:val="002B53A7"/>
    <w:rsid w:val="002C411D"/>
    <w:rsid w:val="002C44FA"/>
    <w:rsid w:val="002D501E"/>
    <w:rsid w:val="002F59D2"/>
    <w:rsid w:val="002F614A"/>
    <w:rsid w:val="00301E0A"/>
    <w:rsid w:val="00304456"/>
    <w:rsid w:val="003353B4"/>
    <w:rsid w:val="00350065"/>
    <w:rsid w:val="0036240E"/>
    <w:rsid w:val="003669E7"/>
    <w:rsid w:val="00372699"/>
    <w:rsid w:val="003A16B1"/>
    <w:rsid w:val="003A1BC6"/>
    <w:rsid w:val="003B2D4A"/>
    <w:rsid w:val="003B5BE7"/>
    <w:rsid w:val="003B71C5"/>
    <w:rsid w:val="003F7C55"/>
    <w:rsid w:val="00431770"/>
    <w:rsid w:val="004355E8"/>
    <w:rsid w:val="004357CD"/>
    <w:rsid w:val="00457BE3"/>
    <w:rsid w:val="004750DC"/>
    <w:rsid w:val="00475B63"/>
    <w:rsid w:val="0048657B"/>
    <w:rsid w:val="00495E2F"/>
    <w:rsid w:val="004A3EEF"/>
    <w:rsid w:val="004A4051"/>
    <w:rsid w:val="004A7A9B"/>
    <w:rsid w:val="004C14D8"/>
    <w:rsid w:val="004D2D64"/>
    <w:rsid w:val="004E7CB2"/>
    <w:rsid w:val="005003B9"/>
    <w:rsid w:val="00523744"/>
    <w:rsid w:val="00536AFF"/>
    <w:rsid w:val="0053733B"/>
    <w:rsid w:val="00546541"/>
    <w:rsid w:val="005472EA"/>
    <w:rsid w:val="0056226A"/>
    <w:rsid w:val="005624ED"/>
    <w:rsid w:val="005751D1"/>
    <w:rsid w:val="0057571C"/>
    <w:rsid w:val="00587B26"/>
    <w:rsid w:val="00590346"/>
    <w:rsid w:val="005A638B"/>
    <w:rsid w:val="005B62C9"/>
    <w:rsid w:val="005C3435"/>
    <w:rsid w:val="005D25E5"/>
    <w:rsid w:val="005D794C"/>
    <w:rsid w:val="005F6B93"/>
    <w:rsid w:val="006048CC"/>
    <w:rsid w:val="00605970"/>
    <w:rsid w:val="0061190F"/>
    <w:rsid w:val="00611FED"/>
    <w:rsid w:val="00612261"/>
    <w:rsid w:val="006214AD"/>
    <w:rsid w:val="006347EC"/>
    <w:rsid w:val="00637799"/>
    <w:rsid w:val="0064415D"/>
    <w:rsid w:val="00645B99"/>
    <w:rsid w:val="006472EA"/>
    <w:rsid w:val="00652CA1"/>
    <w:rsid w:val="00657431"/>
    <w:rsid w:val="00660754"/>
    <w:rsid w:val="00663CE4"/>
    <w:rsid w:val="006770DA"/>
    <w:rsid w:val="006A0796"/>
    <w:rsid w:val="006A60CC"/>
    <w:rsid w:val="006A7AF3"/>
    <w:rsid w:val="006B741F"/>
    <w:rsid w:val="006E5486"/>
    <w:rsid w:val="006E7CB6"/>
    <w:rsid w:val="006F2F49"/>
    <w:rsid w:val="00707D4F"/>
    <w:rsid w:val="00710AF2"/>
    <w:rsid w:val="00711851"/>
    <w:rsid w:val="00723FBC"/>
    <w:rsid w:val="00727DA7"/>
    <w:rsid w:val="0073493A"/>
    <w:rsid w:val="007415DE"/>
    <w:rsid w:val="0074445B"/>
    <w:rsid w:val="00744F5E"/>
    <w:rsid w:val="00746C34"/>
    <w:rsid w:val="00755168"/>
    <w:rsid w:val="0078143B"/>
    <w:rsid w:val="007815CF"/>
    <w:rsid w:val="007A2E84"/>
    <w:rsid w:val="007B33D9"/>
    <w:rsid w:val="007E0EB6"/>
    <w:rsid w:val="007E2D6F"/>
    <w:rsid w:val="007E30FA"/>
    <w:rsid w:val="007E3728"/>
    <w:rsid w:val="007F76C0"/>
    <w:rsid w:val="008021ED"/>
    <w:rsid w:val="00830B9A"/>
    <w:rsid w:val="0083197D"/>
    <w:rsid w:val="00840B44"/>
    <w:rsid w:val="00845377"/>
    <w:rsid w:val="00850A6D"/>
    <w:rsid w:val="00855587"/>
    <w:rsid w:val="008712B9"/>
    <w:rsid w:val="00884608"/>
    <w:rsid w:val="00892F86"/>
    <w:rsid w:val="008B17CE"/>
    <w:rsid w:val="008B73CF"/>
    <w:rsid w:val="008C77F9"/>
    <w:rsid w:val="008F3119"/>
    <w:rsid w:val="008F4958"/>
    <w:rsid w:val="008F63F2"/>
    <w:rsid w:val="009216F9"/>
    <w:rsid w:val="009529AC"/>
    <w:rsid w:val="00963AF0"/>
    <w:rsid w:val="0096504D"/>
    <w:rsid w:val="00973B21"/>
    <w:rsid w:val="00973D4D"/>
    <w:rsid w:val="00977AC5"/>
    <w:rsid w:val="00983652"/>
    <w:rsid w:val="00983FEE"/>
    <w:rsid w:val="0099133B"/>
    <w:rsid w:val="00995E84"/>
    <w:rsid w:val="00996709"/>
    <w:rsid w:val="009B36A3"/>
    <w:rsid w:val="009B58C4"/>
    <w:rsid w:val="009C607C"/>
    <w:rsid w:val="009D0319"/>
    <w:rsid w:val="009D2190"/>
    <w:rsid w:val="009D4572"/>
    <w:rsid w:val="009E0624"/>
    <w:rsid w:val="009E382E"/>
    <w:rsid w:val="009E5034"/>
    <w:rsid w:val="009F5D9E"/>
    <w:rsid w:val="00A0289C"/>
    <w:rsid w:val="00A0336A"/>
    <w:rsid w:val="00A13B05"/>
    <w:rsid w:val="00A14349"/>
    <w:rsid w:val="00A16A64"/>
    <w:rsid w:val="00A3003F"/>
    <w:rsid w:val="00A4157D"/>
    <w:rsid w:val="00A43CF6"/>
    <w:rsid w:val="00A64C09"/>
    <w:rsid w:val="00A72647"/>
    <w:rsid w:val="00A74A93"/>
    <w:rsid w:val="00A75DFD"/>
    <w:rsid w:val="00AA16A4"/>
    <w:rsid w:val="00AA7909"/>
    <w:rsid w:val="00AB222E"/>
    <w:rsid w:val="00AC39FD"/>
    <w:rsid w:val="00AC62F3"/>
    <w:rsid w:val="00AD0DA8"/>
    <w:rsid w:val="00AD6642"/>
    <w:rsid w:val="00AE0D75"/>
    <w:rsid w:val="00AE26D5"/>
    <w:rsid w:val="00AE5B46"/>
    <w:rsid w:val="00AE7418"/>
    <w:rsid w:val="00AF3DBB"/>
    <w:rsid w:val="00B02F96"/>
    <w:rsid w:val="00B06A56"/>
    <w:rsid w:val="00B079A0"/>
    <w:rsid w:val="00B10BC5"/>
    <w:rsid w:val="00B15870"/>
    <w:rsid w:val="00B1614F"/>
    <w:rsid w:val="00B2169D"/>
    <w:rsid w:val="00B303CF"/>
    <w:rsid w:val="00B3043A"/>
    <w:rsid w:val="00B33E02"/>
    <w:rsid w:val="00B367D8"/>
    <w:rsid w:val="00B41E8C"/>
    <w:rsid w:val="00B718AE"/>
    <w:rsid w:val="00B82338"/>
    <w:rsid w:val="00B86D9E"/>
    <w:rsid w:val="00B9345B"/>
    <w:rsid w:val="00BA2BB7"/>
    <w:rsid w:val="00BB2AAC"/>
    <w:rsid w:val="00BB632E"/>
    <w:rsid w:val="00BD2FE1"/>
    <w:rsid w:val="00BD5463"/>
    <w:rsid w:val="00BD5B98"/>
    <w:rsid w:val="00BE09AC"/>
    <w:rsid w:val="00BE3B21"/>
    <w:rsid w:val="00BF7D3D"/>
    <w:rsid w:val="00C113D5"/>
    <w:rsid w:val="00C13433"/>
    <w:rsid w:val="00C15A69"/>
    <w:rsid w:val="00C26385"/>
    <w:rsid w:val="00C33236"/>
    <w:rsid w:val="00C614AF"/>
    <w:rsid w:val="00C628AC"/>
    <w:rsid w:val="00C9074F"/>
    <w:rsid w:val="00C959DC"/>
    <w:rsid w:val="00CA369D"/>
    <w:rsid w:val="00CB3837"/>
    <w:rsid w:val="00D1168B"/>
    <w:rsid w:val="00D25060"/>
    <w:rsid w:val="00D362A6"/>
    <w:rsid w:val="00D46F8F"/>
    <w:rsid w:val="00D5011B"/>
    <w:rsid w:val="00D514A9"/>
    <w:rsid w:val="00D560F0"/>
    <w:rsid w:val="00D77836"/>
    <w:rsid w:val="00D82946"/>
    <w:rsid w:val="00D86ACF"/>
    <w:rsid w:val="00D92FF7"/>
    <w:rsid w:val="00D978AA"/>
    <w:rsid w:val="00DA42FC"/>
    <w:rsid w:val="00DA5862"/>
    <w:rsid w:val="00DA5AF0"/>
    <w:rsid w:val="00DD75C2"/>
    <w:rsid w:val="00DF50A6"/>
    <w:rsid w:val="00E10FCB"/>
    <w:rsid w:val="00E1349E"/>
    <w:rsid w:val="00E14231"/>
    <w:rsid w:val="00E14B9E"/>
    <w:rsid w:val="00E14C52"/>
    <w:rsid w:val="00E21467"/>
    <w:rsid w:val="00E24F47"/>
    <w:rsid w:val="00E32EB8"/>
    <w:rsid w:val="00E33655"/>
    <w:rsid w:val="00E44F40"/>
    <w:rsid w:val="00E46127"/>
    <w:rsid w:val="00E50954"/>
    <w:rsid w:val="00E55758"/>
    <w:rsid w:val="00E56ED0"/>
    <w:rsid w:val="00E60254"/>
    <w:rsid w:val="00E62653"/>
    <w:rsid w:val="00E63BAF"/>
    <w:rsid w:val="00E704AA"/>
    <w:rsid w:val="00E725C6"/>
    <w:rsid w:val="00E733C3"/>
    <w:rsid w:val="00E82A42"/>
    <w:rsid w:val="00E84853"/>
    <w:rsid w:val="00E93D26"/>
    <w:rsid w:val="00EB26BA"/>
    <w:rsid w:val="00EB3056"/>
    <w:rsid w:val="00ED1B33"/>
    <w:rsid w:val="00ED35D4"/>
    <w:rsid w:val="00EE1D35"/>
    <w:rsid w:val="00EE477E"/>
    <w:rsid w:val="00EF7336"/>
    <w:rsid w:val="00EF7645"/>
    <w:rsid w:val="00EF7F7A"/>
    <w:rsid w:val="00F036D0"/>
    <w:rsid w:val="00F16049"/>
    <w:rsid w:val="00F21ABE"/>
    <w:rsid w:val="00F32790"/>
    <w:rsid w:val="00F37C51"/>
    <w:rsid w:val="00F515E1"/>
    <w:rsid w:val="00F634F0"/>
    <w:rsid w:val="00F81127"/>
    <w:rsid w:val="00F8597E"/>
    <w:rsid w:val="00F85D9B"/>
    <w:rsid w:val="00F95D90"/>
    <w:rsid w:val="00F9798F"/>
    <w:rsid w:val="00FB686F"/>
    <w:rsid w:val="00FC092E"/>
    <w:rsid w:val="00FC58F6"/>
    <w:rsid w:val="00FE1091"/>
    <w:rsid w:val="00FE4AB7"/>
    <w:rsid w:val="00FF26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3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C39FD"/>
    <w:rPr>
      <w:szCs w:val="24"/>
    </w:rPr>
  </w:style>
  <w:style w:type="paragraph" w:styleId="Heading1">
    <w:name w:val="heading 1"/>
    <w:basedOn w:val="Normal"/>
    <w:next w:val="Normal"/>
    <w:qFormat/>
    <w:rsid w:val="00AC39FD"/>
    <w:pPr>
      <w:keepNext/>
      <w:outlineLvl w:val="0"/>
    </w:pPr>
    <w:rPr>
      <w:rFonts w:cs="Arial"/>
      <w:b/>
      <w:bCs/>
      <w:kern w:val="32"/>
      <w:sz w:val="24"/>
      <w:szCs w:val="32"/>
    </w:rPr>
  </w:style>
  <w:style w:type="paragraph" w:styleId="Heading2">
    <w:name w:val="heading 2"/>
    <w:basedOn w:val="Normal"/>
    <w:next w:val="Normal"/>
    <w:qFormat/>
    <w:rsid w:val="00AC39FD"/>
    <w:pPr>
      <w:keepNext/>
      <w:outlineLvl w:val="1"/>
    </w:pPr>
    <w:rPr>
      <w:rFonts w:cs="Arial"/>
      <w:b/>
      <w:bCs/>
      <w:i/>
      <w:iCs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2">
    <w:name w:val="Body Text 2"/>
    <w:basedOn w:val="Normal"/>
    <w:link w:val="BodyText2Char"/>
    <w:rsid w:val="00AC39FD"/>
    <w:rPr>
      <w:rFonts w:ascii="Arial" w:hAnsi="Arial" w:cs="Arial"/>
      <w:sz w:val="22"/>
    </w:rPr>
  </w:style>
  <w:style w:type="character" w:styleId="FollowedHyperlink">
    <w:name w:val="FollowedHyperlink"/>
    <w:basedOn w:val="DefaultParagraphFont"/>
    <w:semiHidden/>
    <w:rsid w:val="00AC39FD"/>
    <w:rPr>
      <w:color w:val="800080"/>
      <w:u w:val="single"/>
    </w:rPr>
  </w:style>
  <w:style w:type="paragraph" w:styleId="Header">
    <w:name w:val="header"/>
    <w:basedOn w:val="Normal"/>
    <w:semiHidden/>
    <w:rsid w:val="00AC39FD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semiHidden/>
    <w:rsid w:val="00AC39FD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semiHidden/>
    <w:rsid w:val="00AC39FD"/>
  </w:style>
  <w:style w:type="table" w:styleId="TableGrid">
    <w:name w:val="Table Grid"/>
    <w:basedOn w:val="TableNormal"/>
    <w:rsid w:val="00B079A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079A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79A0"/>
    <w:rPr>
      <w:rFonts w:ascii="Tahoma" w:hAnsi="Tahoma" w:cs="Tahoma"/>
      <w:sz w:val="16"/>
      <w:szCs w:val="16"/>
    </w:rPr>
  </w:style>
  <w:style w:type="character" w:customStyle="1" w:styleId="BodyText2Char">
    <w:name w:val="Body Text 2 Char"/>
    <w:basedOn w:val="DefaultParagraphFont"/>
    <w:link w:val="BodyText2"/>
    <w:rsid w:val="0099133B"/>
    <w:rPr>
      <w:rFonts w:ascii="Arial" w:hAnsi="Arial" w:cs="Arial"/>
      <w:sz w:val="22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7</Pages>
  <Words>327</Words>
  <Characters>1868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Land Development Workshop</vt:lpstr>
    </vt:vector>
  </TitlesOfParts>
  <Company>Environmental Engineer</Company>
  <LinksUpToDate>false</LinksUpToDate>
  <CharactersWithSpaces>2191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Land Development Workshop</dc:title>
  <dc:creator>Robert Pitt</dc:creator>
  <cp:lastModifiedBy>Bob</cp:lastModifiedBy>
  <cp:revision>19</cp:revision>
  <cp:lastPrinted>2013-12-14T02:46:00Z</cp:lastPrinted>
  <dcterms:created xsi:type="dcterms:W3CDTF">2012-10-11T20:43:00Z</dcterms:created>
  <dcterms:modified xsi:type="dcterms:W3CDTF">2013-12-14T02:46:00Z</dcterms:modified>
</cp:coreProperties>
</file>